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6" w:rsidRDefault="00D83B36" w:rsidP="00D83B36">
      <w:pPr>
        <w:pStyle w:val="Title"/>
        <w:ind w:hanging="90"/>
        <w:jc w:val="left"/>
        <w:rPr>
          <w:i w:val="0"/>
          <w:sz w:val="24"/>
          <w:szCs w:val="24"/>
        </w:rPr>
      </w:pPr>
    </w:p>
    <w:p w:rsidR="00D83B36" w:rsidRPr="00D83B36" w:rsidRDefault="00D83B36" w:rsidP="00D83B36">
      <w:pPr>
        <w:pStyle w:val="Title"/>
        <w:ind w:hanging="90"/>
        <w:jc w:val="left"/>
        <w:rPr>
          <w:b/>
          <w:i w:val="0"/>
          <w:sz w:val="24"/>
          <w:szCs w:val="24"/>
        </w:rPr>
      </w:pPr>
      <w:r w:rsidRPr="00D83B36">
        <w:rPr>
          <w:b/>
          <w:i w:val="0"/>
          <w:sz w:val="24"/>
          <w:szCs w:val="24"/>
        </w:rPr>
        <w:t>Dr A. SUNIL KANNA</w:t>
      </w:r>
    </w:p>
    <w:p w:rsidR="00D83B36" w:rsidRPr="00D83B36" w:rsidRDefault="00D83B36" w:rsidP="00D83B36">
      <w:pPr>
        <w:pStyle w:val="Title"/>
        <w:ind w:hanging="90"/>
        <w:jc w:val="left"/>
        <w:rPr>
          <w:b/>
          <w:i w:val="0"/>
          <w:sz w:val="24"/>
          <w:szCs w:val="24"/>
        </w:rPr>
      </w:pPr>
      <w:r w:rsidRPr="00D83B36">
        <w:rPr>
          <w:b/>
          <w:i w:val="0"/>
          <w:sz w:val="24"/>
          <w:szCs w:val="24"/>
        </w:rPr>
        <w:t xml:space="preserve">Lecturer in English </w:t>
      </w:r>
    </w:p>
    <w:p w:rsidR="00D83B36" w:rsidRDefault="00D83B36" w:rsidP="00D83B36">
      <w:pPr>
        <w:pStyle w:val="Title"/>
        <w:ind w:hanging="90"/>
        <w:jc w:val="left"/>
        <w:rPr>
          <w:i w:val="0"/>
          <w:sz w:val="24"/>
          <w:szCs w:val="24"/>
        </w:rPr>
      </w:pPr>
    </w:p>
    <w:p w:rsidR="00D83B36" w:rsidRPr="001915F9" w:rsidRDefault="00D83B36" w:rsidP="00D83B36">
      <w:pPr>
        <w:pStyle w:val="Title"/>
        <w:ind w:hanging="9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Research </w:t>
      </w:r>
      <w:r w:rsidRPr="001915F9">
        <w:rPr>
          <w:i w:val="0"/>
          <w:sz w:val="24"/>
          <w:szCs w:val="24"/>
        </w:rPr>
        <w:t>Publications:</w:t>
      </w:r>
    </w:p>
    <w:tbl>
      <w:tblPr>
        <w:tblW w:w="89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2797"/>
        <w:gridCol w:w="2318"/>
        <w:gridCol w:w="1829"/>
        <w:gridCol w:w="1481"/>
      </w:tblGrid>
      <w:tr w:rsidR="00D83B36" w:rsidTr="00FF44E9">
        <w:tc>
          <w:tcPr>
            <w:tcW w:w="485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S. No</w:t>
            </w:r>
          </w:p>
        </w:tc>
        <w:tc>
          <w:tcPr>
            <w:tcW w:w="2940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Title with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Page No.</w:t>
            </w:r>
          </w:p>
        </w:tc>
        <w:tc>
          <w:tcPr>
            <w:tcW w:w="2360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Journal</w:t>
            </w:r>
          </w:p>
        </w:tc>
        <w:tc>
          <w:tcPr>
            <w:tcW w:w="1644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ISSN/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ISBN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No.</w:t>
            </w:r>
          </w:p>
        </w:tc>
        <w:tc>
          <w:tcPr>
            <w:tcW w:w="1481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Date &amp;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Period</w:t>
            </w:r>
          </w:p>
        </w:tc>
      </w:tr>
      <w:tr w:rsidR="00D83B36" w:rsidTr="00FF44E9">
        <w:tc>
          <w:tcPr>
            <w:tcW w:w="485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rStyle w:val="Hyperlink"/>
                <w:bCs/>
                <w:sz w:val="22"/>
                <w:szCs w:val="22"/>
              </w:rPr>
            </w:pPr>
            <w:r w:rsidRPr="004122BE">
              <w:rPr>
                <w:bCs/>
                <w:sz w:val="22"/>
                <w:szCs w:val="22"/>
              </w:rPr>
              <w:fldChar w:fldCharType="begin"/>
            </w:r>
            <w:r w:rsidRPr="004122BE">
              <w:rPr>
                <w:bCs/>
                <w:sz w:val="22"/>
                <w:szCs w:val="22"/>
              </w:rPr>
              <w:instrText xml:space="preserve"> HYPERLINK "../kannaflowerofbloodfinal.pdf" </w:instrText>
            </w:r>
            <w:r w:rsidRPr="004122BE">
              <w:rPr>
                <w:bCs/>
                <w:sz w:val="22"/>
                <w:szCs w:val="22"/>
              </w:rPr>
            </w:r>
            <w:r w:rsidRPr="004122BE">
              <w:rPr>
                <w:bCs/>
                <w:sz w:val="22"/>
                <w:szCs w:val="22"/>
              </w:rPr>
              <w:fldChar w:fldCharType="separate"/>
            </w:r>
            <w:r w:rsidRPr="004122BE">
              <w:rPr>
                <w:rStyle w:val="Hyperlink"/>
                <w:bCs/>
                <w:sz w:val="22"/>
                <w:szCs w:val="22"/>
              </w:rPr>
              <w:t>Mahesh Elkunchwar’s</w:t>
            </w:r>
          </w:p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rStyle w:val="Hyperlink"/>
                <w:bCs/>
                <w:sz w:val="22"/>
                <w:szCs w:val="22"/>
              </w:rPr>
            </w:pPr>
            <w:r w:rsidRPr="004122BE">
              <w:rPr>
                <w:rStyle w:val="Hyperlink"/>
                <w:bCs/>
                <w:i/>
                <w:iCs/>
                <w:sz w:val="22"/>
                <w:szCs w:val="22"/>
              </w:rPr>
              <w:t xml:space="preserve">Flower of Blood </w:t>
            </w:r>
            <w:r w:rsidRPr="004122BE">
              <w:rPr>
                <w:rStyle w:val="Hyperlink"/>
                <w:bCs/>
                <w:sz w:val="22"/>
                <w:szCs w:val="22"/>
              </w:rPr>
              <w:t>– Turmoil of an Aging Mother and</w:t>
            </w:r>
            <w:r w:rsidRPr="004122BE">
              <w:rPr>
                <w:rStyle w:val="Hyperlink"/>
                <w:bCs/>
                <w:sz w:val="22"/>
                <w:szCs w:val="22"/>
              </w:rPr>
              <w:t xml:space="preserve"> </w:t>
            </w:r>
            <w:r w:rsidRPr="004122BE">
              <w:rPr>
                <w:rStyle w:val="Hyperlink"/>
                <w:bCs/>
                <w:sz w:val="22"/>
                <w:szCs w:val="22"/>
              </w:rPr>
              <w:t>Woman</w:t>
            </w:r>
          </w:p>
          <w:p w:rsidR="00D83B36" w:rsidRPr="004122BE" w:rsidRDefault="00D83B36" w:rsidP="00FF44E9">
            <w:pPr>
              <w:rPr>
                <w:sz w:val="22"/>
                <w:szCs w:val="22"/>
                <w:vertAlign w:val="subscript"/>
              </w:rPr>
            </w:pPr>
            <w:r w:rsidRPr="004122BE">
              <w:rPr>
                <w:rStyle w:val="Hyperlink"/>
                <w:bCs/>
                <w:sz w:val="22"/>
                <w:szCs w:val="22"/>
              </w:rPr>
              <w:t>Dr A. S.Kanna, M.A. M.Phil., Ph.D. pp.120-132</w:t>
            </w:r>
            <w:r w:rsidRPr="004122B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LANGUAGE IN INDIA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Strength for Today and Bright Hope for Tomorrow</w:t>
            </w:r>
          </w:p>
        </w:tc>
        <w:tc>
          <w:tcPr>
            <w:tcW w:w="1644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ISSN 1930-2940</w:t>
            </w:r>
          </w:p>
        </w:tc>
        <w:tc>
          <w:tcPr>
            <w:tcW w:w="1481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Volume 12 : 12 December 2012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</w:p>
        </w:tc>
      </w:tr>
      <w:tr w:rsidR="00D83B36" w:rsidTr="00FF44E9">
        <w:tc>
          <w:tcPr>
            <w:tcW w:w="485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</w:tcPr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rStyle w:val="Hyperlink"/>
                <w:sz w:val="22"/>
                <w:szCs w:val="22"/>
              </w:rPr>
            </w:pPr>
            <w:r w:rsidRPr="004122BE">
              <w:rPr>
                <w:sz w:val="22"/>
                <w:szCs w:val="22"/>
              </w:rPr>
              <w:fldChar w:fldCharType="begin"/>
            </w:r>
            <w:r w:rsidRPr="004122BE">
              <w:rPr>
                <w:sz w:val="22"/>
                <w:szCs w:val="22"/>
              </w:rPr>
              <w:instrText xml:space="preserve"> HYPERLINK "../kannawadaculture.pdf" </w:instrText>
            </w:r>
            <w:r w:rsidRPr="004122BE">
              <w:rPr>
                <w:sz w:val="22"/>
                <w:szCs w:val="22"/>
              </w:rPr>
            </w:r>
            <w:r w:rsidRPr="004122BE">
              <w:rPr>
                <w:sz w:val="22"/>
                <w:szCs w:val="22"/>
              </w:rPr>
              <w:fldChar w:fldCharType="separate"/>
            </w:r>
            <w:r w:rsidRPr="004122BE">
              <w:rPr>
                <w:rStyle w:val="Hyperlink"/>
                <w:sz w:val="22"/>
                <w:szCs w:val="22"/>
              </w:rPr>
              <w:t xml:space="preserve">“Mahesh Elkunchwar’s Wada and Culture” </w:t>
            </w:r>
          </w:p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122BE">
              <w:rPr>
                <w:rStyle w:val="Hyperlink"/>
                <w:bCs/>
                <w:sz w:val="22"/>
                <w:szCs w:val="22"/>
              </w:rPr>
              <w:t>Dr A. S.Kanna, M.A. M.Phil., Ph.D. pp.143-158</w:t>
            </w:r>
            <w:r w:rsidRPr="004122B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LANGUAGE IN INDIA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Strength for Today and Bright Hope for Tomorrow</w:t>
            </w:r>
          </w:p>
        </w:tc>
        <w:tc>
          <w:tcPr>
            <w:tcW w:w="1644" w:type="dxa"/>
          </w:tcPr>
          <w:p w:rsidR="00D83B36" w:rsidRPr="00BA164D" w:rsidRDefault="00D83B36" w:rsidP="00FF44E9">
            <w:pPr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ISSN 1930-2940</w:t>
            </w:r>
          </w:p>
        </w:tc>
        <w:tc>
          <w:tcPr>
            <w:tcW w:w="1481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 xml:space="preserve">Volume </w:t>
            </w:r>
            <w:r>
              <w:rPr>
                <w:bCs/>
                <w:sz w:val="22"/>
                <w:szCs w:val="22"/>
              </w:rPr>
              <w:t>14</w:t>
            </w:r>
            <w:r w:rsidRPr="00BA164D">
              <w:rPr>
                <w:bCs/>
                <w:sz w:val="22"/>
                <w:szCs w:val="22"/>
              </w:rPr>
              <w:t xml:space="preserve"> : </w:t>
            </w:r>
            <w:r>
              <w:rPr>
                <w:bCs/>
                <w:sz w:val="22"/>
                <w:szCs w:val="22"/>
              </w:rPr>
              <w:t>6</w:t>
            </w:r>
            <w:r w:rsidRPr="00BA164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June</w:t>
            </w:r>
            <w:r w:rsidRPr="00BA164D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4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83B36" w:rsidTr="00FF44E9">
        <w:tc>
          <w:tcPr>
            <w:tcW w:w="485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</w:tcPr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rStyle w:val="Hyperlink"/>
                <w:bCs/>
                <w:sz w:val="22"/>
                <w:szCs w:val="22"/>
              </w:rPr>
            </w:pPr>
            <w:r w:rsidRPr="004122BE">
              <w:rPr>
                <w:sz w:val="22"/>
                <w:szCs w:val="22"/>
              </w:rPr>
              <w:fldChar w:fldCharType="begin"/>
            </w:r>
            <w:r w:rsidRPr="004122BE">
              <w:rPr>
                <w:sz w:val="22"/>
                <w:szCs w:val="22"/>
              </w:rPr>
              <w:instrText xml:space="preserve"> HYPERLINK "../kannagarbofinal.pdf" </w:instrText>
            </w:r>
            <w:r w:rsidRPr="004122BE">
              <w:rPr>
                <w:sz w:val="22"/>
                <w:szCs w:val="22"/>
              </w:rPr>
            </w:r>
            <w:r w:rsidRPr="004122BE">
              <w:rPr>
                <w:sz w:val="22"/>
                <w:szCs w:val="22"/>
              </w:rPr>
              <w:fldChar w:fldCharType="separate"/>
            </w:r>
            <w:r w:rsidRPr="004122BE">
              <w:rPr>
                <w:rStyle w:val="Hyperlink"/>
                <w:sz w:val="22"/>
                <w:szCs w:val="22"/>
              </w:rPr>
              <w:t>“Garbo: Four Outsiders”</w:t>
            </w:r>
            <w:r w:rsidRPr="004122BE">
              <w:rPr>
                <w:rStyle w:val="Hyperlink"/>
                <w:bCs/>
                <w:sz w:val="22"/>
                <w:szCs w:val="22"/>
              </w:rPr>
              <w:t xml:space="preserve"> </w:t>
            </w:r>
          </w:p>
          <w:p w:rsidR="00D83B36" w:rsidRPr="004122BE" w:rsidRDefault="00D83B36" w:rsidP="00FF44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22BE">
              <w:rPr>
                <w:rStyle w:val="Hyperlink"/>
                <w:bCs/>
                <w:sz w:val="22"/>
                <w:szCs w:val="22"/>
              </w:rPr>
              <w:t>Dr A. S.Kanna, M.A. M.Phil., Ph.D. pp.391- 413</w:t>
            </w:r>
            <w:r w:rsidRPr="004122BE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0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LANGUAGE IN INDIA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Strength for Today and Bright Hope for Tomorrow</w:t>
            </w:r>
          </w:p>
        </w:tc>
        <w:tc>
          <w:tcPr>
            <w:tcW w:w="1644" w:type="dxa"/>
          </w:tcPr>
          <w:p w:rsidR="00D83B36" w:rsidRPr="00BA164D" w:rsidRDefault="00D83B36" w:rsidP="00FF44E9">
            <w:pPr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ISSN 1930-2940</w:t>
            </w:r>
          </w:p>
        </w:tc>
        <w:tc>
          <w:tcPr>
            <w:tcW w:w="1481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Volume 1</w:t>
            </w:r>
            <w:r>
              <w:rPr>
                <w:bCs/>
                <w:sz w:val="22"/>
                <w:szCs w:val="22"/>
              </w:rPr>
              <w:t>4</w:t>
            </w:r>
            <w:r w:rsidRPr="00BA164D">
              <w:rPr>
                <w:bCs/>
                <w:sz w:val="22"/>
                <w:szCs w:val="22"/>
              </w:rPr>
              <w:t xml:space="preserve"> : </w:t>
            </w:r>
            <w:r>
              <w:rPr>
                <w:bCs/>
                <w:sz w:val="22"/>
                <w:szCs w:val="22"/>
              </w:rPr>
              <w:t>7</w:t>
            </w:r>
            <w:r w:rsidRPr="00BA164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July</w:t>
            </w:r>
            <w:r w:rsidRPr="00BA164D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4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83B36" w:rsidTr="00FF44E9">
        <w:tc>
          <w:tcPr>
            <w:tcW w:w="485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Widows as Victims in Mahaswetha Devi"s STATUE DHOULI&amp;CHINTHA</w:t>
            </w:r>
          </w:p>
        </w:tc>
        <w:tc>
          <w:tcPr>
            <w:tcW w:w="2360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t>Triveni-ISSN: 0041- 3135</w:t>
            </w:r>
          </w:p>
        </w:tc>
        <w:tc>
          <w:tcPr>
            <w:tcW w:w="1644" w:type="dxa"/>
          </w:tcPr>
          <w:p w:rsidR="00D83B36" w:rsidRPr="00BA164D" w:rsidRDefault="00D83B36" w:rsidP="00FF44E9">
            <w:pPr>
              <w:rPr>
                <w:bCs/>
                <w:sz w:val="22"/>
                <w:szCs w:val="22"/>
              </w:rPr>
            </w:pPr>
            <w:r>
              <w:t>Triveni-ISSN: 0041- 3135</w:t>
            </w:r>
          </w:p>
        </w:tc>
        <w:tc>
          <w:tcPr>
            <w:tcW w:w="1481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t>Triveni-ISSN: 0041- 3135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</w:tcPr>
          <w:p w:rsidR="00D83B36" w:rsidRPr="00FE30F3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smallCaps/>
                <w:color w:val="222222"/>
                <w:sz w:val="12"/>
                <w:szCs w:val="26"/>
              </w:rPr>
            </w:pPr>
            <w:r w:rsidRPr="00FE30F3">
              <w:rPr>
                <w:rFonts w:cs="Arial"/>
                <w:bCs/>
                <w:smallCaps/>
                <w:color w:val="222222"/>
                <w:sz w:val="18"/>
                <w:szCs w:val="26"/>
              </w:rPr>
              <w:t>GOING BEYOND THE CONTEXTUAL BOUNDARIES: A STUDY OF THE WADA TRILOGY IN TRANSLATION</w:t>
            </w:r>
          </w:p>
          <w:p w:rsidR="00D83B36" w:rsidRDefault="00D83B36" w:rsidP="00FF44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167-170</w:t>
            </w:r>
          </w:p>
        </w:tc>
        <w:tc>
          <w:tcPr>
            <w:tcW w:w="2360" w:type="dxa"/>
          </w:tcPr>
          <w:p w:rsidR="00D83B36" w:rsidRPr="00FE30F3" w:rsidRDefault="00D83B36" w:rsidP="00FF44E9">
            <w:pPr>
              <w:jc w:val="center"/>
              <w:rPr>
                <w:color w:val="000000"/>
                <w:sz w:val="12"/>
              </w:rPr>
            </w:pPr>
            <w:r w:rsidRPr="00FE30F3">
              <w:rPr>
                <w:color w:val="000000"/>
                <w:sz w:val="18"/>
              </w:rPr>
              <w:t xml:space="preserve">INTERNATIONAL JOURNAL OF ENGLISH LANGUAGE, LITERATURE AND TRANSLATION STUDIES </w:t>
            </w:r>
            <w:r w:rsidRPr="00FE30F3">
              <w:rPr>
                <w:color w:val="000000"/>
                <w:sz w:val="12"/>
              </w:rPr>
              <w:t>(IJELR)</w:t>
            </w:r>
          </w:p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:rsidR="00D83B36" w:rsidRPr="00BA164D" w:rsidRDefault="00D83B36" w:rsidP="00FF44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ISSN: 2349-9451 (Online): ISSN (Print): 2395-2628</w:t>
            </w:r>
          </w:p>
        </w:tc>
        <w:tc>
          <w:tcPr>
            <w:tcW w:w="1481" w:type="dxa"/>
          </w:tcPr>
          <w:p w:rsidR="00D83B36" w:rsidRPr="00E500D8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00D8">
              <w:rPr>
                <w:rStyle w:val="Strong"/>
                <w:rFonts w:ascii="Bookman Old Style" w:hAnsi="Bookman Old Style"/>
                <w:b w:val="0"/>
                <w:color w:val="4C4C4C"/>
              </w:rPr>
              <w:t>Vol 2 Issue.4.2015</w:t>
            </w:r>
            <w:r w:rsidRPr="00E500D8">
              <w:rPr>
                <w:rStyle w:val="Header"/>
                <w:rFonts w:ascii="Bookman Old Style" w:hAnsi="Bookman Old Style"/>
                <w:b/>
                <w:color w:val="4C4C4C"/>
              </w:rPr>
              <w:t xml:space="preserve"> 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40" w:type="dxa"/>
          </w:tcPr>
          <w:p w:rsidR="00D83B36" w:rsidRPr="00FE30F3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smallCaps/>
                <w:color w:val="222222"/>
                <w:sz w:val="18"/>
                <w:szCs w:val="26"/>
              </w:rPr>
            </w:pPr>
            <w:r w:rsidRPr="007C749E">
              <w:rPr>
                <w:rFonts w:cs="Arial"/>
                <w:bCs/>
                <w:color w:val="222222"/>
                <w:sz w:val="24"/>
                <w:szCs w:val="24"/>
              </w:rPr>
              <w:t>Mother and Daughter Relationship in Shashideshpandes’ Short Stories</w:t>
            </w:r>
            <w:r>
              <w:rPr>
                <w:rFonts w:cs="Arial"/>
                <w:bCs/>
                <w:color w:val="222222"/>
                <w:sz w:val="24"/>
                <w:szCs w:val="24"/>
              </w:rPr>
              <w:t xml:space="preserve"> pp. 2006-2009</w:t>
            </w:r>
          </w:p>
        </w:tc>
        <w:tc>
          <w:tcPr>
            <w:tcW w:w="2360" w:type="dxa"/>
          </w:tcPr>
          <w:p w:rsidR="00D83B36" w:rsidRPr="00FE30F3" w:rsidRDefault="00D83B36" w:rsidP="00FF44E9">
            <w:pPr>
              <w:jc w:val="center"/>
              <w:rPr>
                <w:color w:val="000000"/>
                <w:sz w:val="18"/>
              </w:rPr>
            </w:pPr>
            <w:r>
              <w:t>Imperial Journal of Interdisciplinary Research (IJIR)</w:t>
            </w:r>
          </w:p>
        </w:tc>
        <w:tc>
          <w:tcPr>
            <w:tcW w:w="1644" w:type="dxa"/>
          </w:tcPr>
          <w:p w:rsidR="00D83B36" w:rsidRDefault="00D83B36" w:rsidP="00FF44E9">
            <w:pPr>
              <w:rPr>
                <w:bCs/>
              </w:rPr>
            </w:pPr>
            <w:r>
              <w:t>ISSN: 2454-1362,</w:t>
            </w:r>
          </w:p>
        </w:tc>
        <w:tc>
          <w:tcPr>
            <w:tcW w:w="1481" w:type="dxa"/>
          </w:tcPr>
          <w:p w:rsidR="00D83B36" w:rsidRPr="00E500D8" w:rsidRDefault="00D83B36" w:rsidP="00FF44E9">
            <w:pPr>
              <w:autoSpaceDE w:val="0"/>
              <w:autoSpaceDN w:val="0"/>
              <w:adjustRightInd w:val="0"/>
              <w:rPr>
                <w:rStyle w:val="Strong"/>
                <w:rFonts w:ascii="Bookman Old Style" w:hAnsi="Bookman Old Style"/>
                <w:b w:val="0"/>
                <w:color w:val="4C4C4C"/>
              </w:rPr>
            </w:pPr>
            <w:r>
              <w:t>Vol-2, Issue-12, 2016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0" w:type="dxa"/>
          </w:tcPr>
          <w:p w:rsidR="00D83B36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color w:val="222222"/>
                <w:sz w:val="24"/>
                <w:szCs w:val="24"/>
              </w:rPr>
            </w:pPr>
            <w:r>
              <w:rPr>
                <w:rFonts w:cs="Arial"/>
                <w:bCs/>
                <w:color w:val="222222"/>
                <w:sz w:val="24"/>
                <w:szCs w:val="24"/>
              </w:rPr>
              <w:t>A Societal Analysis of  Buddha in a Traffic Jam</w:t>
            </w:r>
          </w:p>
          <w:p w:rsidR="00D83B36" w:rsidRPr="007C749E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color w:val="222222"/>
                <w:sz w:val="24"/>
                <w:szCs w:val="24"/>
              </w:rPr>
            </w:pPr>
            <w:r>
              <w:rPr>
                <w:rFonts w:cs="Arial"/>
                <w:bCs/>
                <w:color w:val="222222"/>
                <w:sz w:val="24"/>
                <w:szCs w:val="24"/>
              </w:rPr>
              <w:t xml:space="preserve"> Pp. 147-152</w:t>
            </w:r>
          </w:p>
        </w:tc>
        <w:tc>
          <w:tcPr>
            <w:tcW w:w="2360" w:type="dxa"/>
          </w:tcPr>
          <w:p w:rsidR="00D83B36" w:rsidRDefault="00D83B36" w:rsidP="00FF44E9">
            <w:pPr>
              <w:jc w:val="center"/>
            </w:pPr>
            <w:r>
              <w:t>IRA-International Journal of Education &amp; Multidisciplinary Studies</w:t>
            </w:r>
          </w:p>
        </w:tc>
        <w:tc>
          <w:tcPr>
            <w:tcW w:w="1644" w:type="dxa"/>
          </w:tcPr>
          <w:p w:rsidR="00D83B36" w:rsidRDefault="00D83B36" w:rsidP="00FF44E9">
            <w:r>
              <w:t>ISSN 2455-2526</w:t>
            </w:r>
          </w:p>
        </w:tc>
        <w:tc>
          <w:tcPr>
            <w:tcW w:w="1481" w:type="dxa"/>
          </w:tcPr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t>Vol.No: 05 Issue 03 (2016)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0" w:type="dxa"/>
          </w:tcPr>
          <w:p w:rsidR="00D83B36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color w:val="222222"/>
                <w:sz w:val="24"/>
                <w:szCs w:val="24"/>
              </w:rPr>
            </w:pPr>
            <w:r>
              <w:rPr>
                <w:rFonts w:cs="Arial"/>
                <w:bCs/>
                <w:color w:val="222222"/>
                <w:sz w:val="24"/>
                <w:szCs w:val="24"/>
              </w:rPr>
              <w:t>Safety of a Girl Child with Nirbhaya</w:t>
            </w:r>
          </w:p>
        </w:tc>
        <w:tc>
          <w:tcPr>
            <w:tcW w:w="2360" w:type="dxa"/>
          </w:tcPr>
          <w:p w:rsidR="00D83B36" w:rsidRDefault="00D83B36" w:rsidP="00FF44E9">
            <w:pPr>
              <w:jc w:val="center"/>
            </w:pPr>
            <w:r>
              <w:t>International Journal of Science&amp; Research (IJSR)</w:t>
            </w:r>
          </w:p>
        </w:tc>
        <w:tc>
          <w:tcPr>
            <w:tcW w:w="1644" w:type="dxa"/>
          </w:tcPr>
          <w:p w:rsidR="00D83B36" w:rsidRDefault="00D83B36" w:rsidP="00FF44E9">
            <w:r>
              <w:t>ISSN 2319-7064</w:t>
            </w:r>
          </w:p>
        </w:tc>
        <w:tc>
          <w:tcPr>
            <w:tcW w:w="1481" w:type="dxa"/>
          </w:tcPr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t>Vol No: 05 Issue 12 (2016)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40" w:type="dxa"/>
          </w:tcPr>
          <w:p w:rsidR="00D83B36" w:rsidRDefault="00D83B36" w:rsidP="00FF44E9">
            <w:pPr>
              <w:shd w:val="clear" w:color="auto" w:fill="FFFFFF"/>
              <w:jc w:val="center"/>
              <w:rPr>
                <w:rFonts w:cs="Arial"/>
                <w:bCs/>
                <w:color w:val="222222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</w:rPr>
              <w:t>Migrant Agricultural Workers in India and the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COVID-19 lockdown</w:t>
            </w:r>
          </w:p>
        </w:tc>
        <w:tc>
          <w:tcPr>
            <w:tcW w:w="2360" w:type="dxa"/>
          </w:tcPr>
          <w:p w:rsidR="00D83B36" w:rsidRDefault="00D83B36" w:rsidP="00FF44E9">
            <w:pPr>
              <w:jc w:val="center"/>
            </w:pPr>
            <w:r>
              <w:t>International Conference</w:t>
            </w:r>
          </w:p>
        </w:tc>
        <w:tc>
          <w:tcPr>
            <w:tcW w:w="1644" w:type="dxa"/>
          </w:tcPr>
          <w:p w:rsidR="00D83B36" w:rsidRDefault="00D83B36" w:rsidP="00FF44E9">
            <w:r>
              <w:rPr>
                <w:rStyle w:val="markedcontent"/>
                <w:rFonts w:ascii="Arial" w:hAnsi="Arial" w:cs="Arial"/>
              </w:rPr>
              <w:t>Published by :- ISBN: 978-81-946216-5-2</w:t>
            </w:r>
            <w:r>
              <w:br/>
            </w:r>
          </w:p>
        </w:tc>
        <w:tc>
          <w:tcPr>
            <w:tcW w:w="1481" w:type="dxa"/>
          </w:tcPr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rPr>
                <w:rStyle w:val="markedcontent"/>
                <w:rFonts w:ascii="Arial" w:hAnsi="Arial" w:cs="Arial"/>
              </w:rPr>
              <w:t xml:space="preserve">Swadeshi </w:t>
            </w:r>
            <w:r w:rsidRPr="004E1A3B">
              <w:rPr>
                <w:rStyle w:val="markedcontent"/>
                <w:rFonts w:ascii="Arial" w:hAnsi="Arial" w:cs="Arial"/>
                <w:sz w:val="16"/>
                <w:szCs w:val="16"/>
              </w:rPr>
              <w:t>Research Foundation &amp; Publication</w:t>
            </w:r>
            <w:r w:rsidRPr="004E1A3B">
              <w:rPr>
                <w:sz w:val="16"/>
                <w:szCs w:val="16"/>
              </w:rPr>
              <w:br/>
            </w:r>
            <w:r w:rsidRPr="004E1A3B">
              <w:rPr>
                <w:rStyle w:val="markedcontent"/>
                <w:rFonts w:ascii="Arial" w:hAnsi="Arial" w:cs="Arial"/>
                <w:sz w:val="16"/>
                <w:szCs w:val="16"/>
              </w:rPr>
              <w:t>Seva Path 320, Sanjeevani Nagar,</w:t>
            </w:r>
            <w:r w:rsidRPr="004E1A3B">
              <w:rPr>
                <w:sz w:val="16"/>
                <w:szCs w:val="16"/>
              </w:rPr>
              <w:br/>
            </w:r>
            <w:r w:rsidRPr="004E1A3B">
              <w:rPr>
                <w:rStyle w:val="markedcontent"/>
                <w:rFonts w:ascii="Arial" w:hAnsi="Arial" w:cs="Arial"/>
                <w:sz w:val="16"/>
                <w:szCs w:val="16"/>
              </w:rPr>
              <w:t>Veer Swarkar Ward, Garha, Jabalpur (M.P) – 482003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40" w:type="dxa"/>
          </w:tcPr>
          <w:p w:rsidR="00D83B36" w:rsidRDefault="00D83B36" w:rsidP="00FF44E9">
            <w:pPr>
              <w:tabs>
                <w:tab w:val="left" w:pos="2100"/>
              </w:tabs>
            </w:pPr>
            <w:r>
              <w:t>Potryal of Gender Issues in Mahesh Dattani’s TARA</w:t>
            </w:r>
          </w:p>
          <w:p w:rsidR="00D83B36" w:rsidRDefault="00D83B36" w:rsidP="00FF44E9">
            <w:pPr>
              <w:tabs>
                <w:tab w:val="left" w:pos="2100"/>
              </w:tabs>
            </w:pPr>
          </w:p>
        </w:tc>
        <w:tc>
          <w:tcPr>
            <w:tcW w:w="2360" w:type="dxa"/>
          </w:tcPr>
          <w:p w:rsidR="00D83B36" w:rsidRDefault="00D83B36" w:rsidP="00FF44E9">
            <w:pPr>
              <w:jc w:val="center"/>
            </w:pPr>
            <w:r>
              <w:t xml:space="preserve">International Journal of Advanced Research in Science, Communication </w:t>
            </w:r>
            <w:r>
              <w:lastRenderedPageBreak/>
              <w:t>and Technology(IJARSCT)</w:t>
            </w:r>
          </w:p>
        </w:tc>
        <w:tc>
          <w:tcPr>
            <w:tcW w:w="1644" w:type="dxa"/>
          </w:tcPr>
          <w:p w:rsidR="00D83B36" w:rsidRDefault="00D83B36" w:rsidP="00FF44E9">
            <w:r>
              <w:lastRenderedPageBreak/>
              <w:t>ISSN 2581-9429</w:t>
            </w:r>
          </w:p>
        </w:tc>
        <w:tc>
          <w:tcPr>
            <w:tcW w:w="1481" w:type="dxa"/>
          </w:tcPr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t xml:space="preserve">Vol No: 02, </w:t>
            </w:r>
          </w:p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t xml:space="preserve">Issue 01 </w:t>
            </w:r>
          </w:p>
          <w:p w:rsidR="00D83B36" w:rsidRDefault="00D83B36" w:rsidP="00FF44E9">
            <w:pPr>
              <w:autoSpaceDE w:val="0"/>
              <w:autoSpaceDN w:val="0"/>
              <w:adjustRightInd w:val="0"/>
            </w:pPr>
            <w:r>
              <w:t xml:space="preserve">December 02, </w:t>
            </w:r>
            <w:r>
              <w:lastRenderedPageBreak/>
              <w:t>2022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40" w:type="dxa"/>
          </w:tcPr>
          <w:p w:rsidR="00D83B36" w:rsidRPr="00AE430D" w:rsidRDefault="00D83B36" w:rsidP="00FF44E9">
            <w:pPr>
              <w:tabs>
                <w:tab w:val="left" w:pos="2100"/>
              </w:tabs>
              <w:rPr>
                <w:rFonts w:ascii="Bookman Old Style" w:hAnsi="Bookman Old Style"/>
              </w:rPr>
            </w:pPr>
            <w:r w:rsidRPr="00AE430D">
              <w:rPr>
                <w:rFonts w:ascii="Bookman Old Style" w:hAnsi="Bookman Old Style" w:cs="Arial"/>
              </w:rPr>
              <w:t>ICT FACILITIES AND SERVICES IN ACADEMIC</w:t>
            </w:r>
            <w:r w:rsidRPr="00AE430D">
              <w:rPr>
                <w:rFonts w:ascii="Bookman Old Style" w:hAnsi="Bookman Old Style"/>
              </w:rPr>
              <w:br/>
            </w:r>
            <w:r w:rsidRPr="00AE430D">
              <w:rPr>
                <w:rFonts w:ascii="Bookman Old Style" w:hAnsi="Bookman Old Style" w:cs="Arial"/>
              </w:rPr>
              <w:t>LIBRARIES IN DIGITAL ERA</w:t>
            </w:r>
          </w:p>
        </w:tc>
        <w:tc>
          <w:tcPr>
            <w:tcW w:w="2360" w:type="dxa"/>
          </w:tcPr>
          <w:p w:rsidR="00D83B36" w:rsidRPr="00AE430D" w:rsidRDefault="00D83B36" w:rsidP="00FF44E9">
            <w:pPr>
              <w:jc w:val="center"/>
              <w:rPr>
                <w:rFonts w:ascii="Bookman Old Style" w:hAnsi="Bookman Old Style"/>
              </w:rPr>
            </w:pPr>
            <w:r w:rsidRPr="00AE430D">
              <w:rPr>
                <w:rFonts w:ascii="Bookman Old Style" w:hAnsi="Bookman Old Style" w:cs="Arial"/>
              </w:rPr>
              <w:t>PARAMOUNT PUBLISHING HOUSE</w:t>
            </w:r>
            <w:r w:rsidRPr="00AE430D">
              <w:rPr>
                <w:rFonts w:ascii="Bookman Old Style" w:hAnsi="Bookman Old Style"/>
              </w:rPr>
              <w:br/>
            </w:r>
            <w:r w:rsidRPr="00AE430D">
              <w:rPr>
                <w:rFonts w:ascii="Bookman Old Style" w:hAnsi="Bookman Old Style" w:cs="Arial"/>
              </w:rPr>
              <w:t>#A-531, H.No. 5-32-521, Phase-1 Allwyn Colony, Kukatpally,</w:t>
            </w:r>
            <w:r w:rsidRPr="00AE430D">
              <w:rPr>
                <w:rFonts w:ascii="Bookman Old Style" w:hAnsi="Bookman Old Style"/>
              </w:rPr>
              <w:br/>
            </w:r>
            <w:r w:rsidRPr="00AE430D">
              <w:rPr>
                <w:rFonts w:ascii="Bookman Old Style" w:hAnsi="Bookman Old Style" w:cs="Arial"/>
              </w:rPr>
              <w:t>Hyderabad - 500 072</w:t>
            </w:r>
          </w:p>
        </w:tc>
        <w:tc>
          <w:tcPr>
            <w:tcW w:w="1644" w:type="dxa"/>
          </w:tcPr>
          <w:p w:rsidR="00D83B36" w:rsidRPr="00AE430D" w:rsidRDefault="00D83B36" w:rsidP="00FF44E9">
            <w:pPr>
              <w:rPr>
                <w:rFonts w:ascii="Bookman Old Style" w:hAnsi="Bookman Old Style"/>
              </w:rPr>
            </w:pPr>
            <w:r w:rsidRPr="00AE430D">
              <w:rPr>
                <w:rFonts w:ascii="Bookman Old Style" w:hAnsi="Bookman Old Style" w:cs="Arial"/>
              </w:rPr>
              <w:t>9789395944397</w:t>
            </w:r>
          </w:p>
        </w:tc>
        <w:tc>
          <w:tcPr>
            <w:tcW w:w="1481" w:type="dxa"/>
          </w:tcPr>
          <w:p w:rsidR="00D83B36" w:rsidRPr="00AE430D" w:rsidRDefault="00D83B36" w:rsidP="00FF44E9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D83B36" w:rsidRPr="00AE430D" w:rsidRDefault="00D83B36" w:rsidP="00FF44E9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AE430D">
              <w:rPr>
                <w:rFonts w:ascii="Bookman Old Style" w:hAnsi="Bookman Old Style"/>
              </w:rPr>
              <w:t>PP 287-297</w:t>
            </w:r>
          </w:p>
        </w:tc>
      </w:tr>
      <w:tr w:rsidR="00D83B36" w:rsidTr="00FF44E9">
        <w:tc>
          <w:tcPr>
            <w:tcW w:w="485" w:type="dxa"/>
          </w:tcPr>
          <w:p w:rsidR="00D83B36" w:rsidRDefault="00D83B36" w:rsidP="00FF4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40" w:type="dxa"/>
          </w:tcPr>
          <w:p w:rsidR="00D83B36" w:rsidRPr="00AE430D" w:rsidRDefault="00D83B36" w:rsidP="00FF44E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>
              <w:rPr>
                <w:b/>
                <w:bCs/>
              </w:rPr>
              <w:t>The Role of English Education in the Development of Modern India: A Historical and Sociocultural Analysis</w:t>
            </w:r>
          </w:p>
        </w:tc>
        <w:tc>
          <w:tcPr>
            <w:tcW w:w="2360" w:type="dxa"/>
          </w:tcPr>
          <w:p w:rsidR="00D83B36" w:rsidRDefault="00D83B36" w:rsidP="00FF44E9">
            <w:pPr>
              <w:jc w:val="center"/>
              <w:rPr>
                <w:sz w:val="24"/>
                <w:szCs w:val="24"/>
                <w:lang w:val="en-IN" w:bidi="te-IN"/>
              </w:rPr>
            </w:pPr>
            <w:r w:rsidRPr="00316D27">
              <w:rPr>
                <w:sz w:val="24"/>
                <w:szCs w:val="24"/>
                <w:lang w:val="en-IN" w:bidi="te-IN"/>
              </w:rPr>
              <w:t xml:space="preserve">YMER </w:t>
            </w:r>
          </w:p>
          <w:p w:rsidR="00D83B36" w:rsidRPr="007F49A0" w:rsidRDefault="00D83B36" w:rsidP="00FF44E9">
            <w:pPr>
              <w:jc w:val="center"/>
              <w:rPr>
                <w:rFonts w:ascii="Bookman Old Style" w:hAnsi="Bookman Old Style" w:cs="Arial"/>
              </w:rPr>
            </w:pPr>
            <w:hyperlink r:id="rId5" w:tgtFrame="_blank" w:history="1">
              <w:r w:rsidRPr="007F49A0">
                <w:rPr>
                  <w:rStyle w:val="Hyperlink"/>
                  <w:sz w:val="24"/>
                  <w:szCs w:val="24"/>
                </w:rPr>
                <w:t>Scopus Active and included in UGC – CARE Group – II Journals List</w:t>
              </w:r>
            </w:hyperlink>
          </w:p>
        </w:tc>
        <w:tc>
          <w:tcPr>
            <w:tcW w:w="1644" w:type="dxa"/>
          </w:tcPr>
          <w:p w:rsidR="00D83B36" w:rsidRDefault="00D83B36" w:rsidP="00FF44E9">
            <w:pPr>
              <w:spacing w:after="120"/>
              <w:jc w:val="center"/>
              <w:rPr>
                <w:sz w:val="24"/>
                <w:szCs w:val="24"/>
                <w:lang w:val="en-IN" w:bidi="te-IN"/>
              </w:rPr>
            </w:pPr>
            <w:r w:rsidRPr="00316D27">
              <w:rPr>
                <w:sz w:val="24"/>
                <w:szCs w:val="24"/>
                <w:lang w:val="en-IN" w:bidi="te-IN"/>
              </w:rPr>
              <w:t>YMER || ISSN : 0044-0477</w:t>
            </w:r>
          </w:p>
          <w:p w:rsidR="00D83B36" w:rsidRDefault="00D83B36" w:rsidP="00FF44E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factor is 5.7.</w:t>
            </w:r>
          </w:p>
          <w:p w:rsidR="00D83B36" w:rsidRPr="00AE430D" w:rsidRDefault="00D83B36" w:rsidP="00FF44E9">
            <w:pPr>
              <w:rPr>
                <w:rFonts w:ascii="Bookman Old Style" w:hAnsi="Bookman Old Style" w:cs="Arial"/>
              </w:rPr>
            </w:pPr>
          </w:p>
        </w:tc>
        <w:tc>
          <w:tcPr>
            <w:tcW w:w="1481" w:type="dxa"/>
          </w:tcPr>
          <w:p w:rsidR="00D83B36" w:rsidRPr="00F5092F" w:rsidRDefault="00D83B36" w:rsidP="00FF44E9">
            <w:pPr>
              <w:autoSpaceDE w:val="0"/>
              <w:autoSpaceDN w:val="0"/>
              <w:adjustRightInd w:val="0"/>
              <w:rPr>
                <w:sz w:val="24"/>
                <w:szCs w:val="24"/>
                <w:lang w:val="en-IN" w:eastAsia="en-IN" w:bidi="te-IN"/>
              </w:rPr>
            </w:pPr>
            <w:r w:rsidRPr="00F5092F">
              <w:rPr>
                <w:sz w:val="24"/>
                <w:szCs w:val="24"/>
                <w:lang w:val="en-IN" w:eastAsia="en-IN" w:bidi="te-IN"/>
              </w:rPr>
              <w:t xml:space="preserve">VOLUME 22 : ISSUE 04 (April) – 2023 </w:t>
            </w:r>
          </w:p>
          <w:p w:rsidR="00D83B36" w:rsidRPr="00AE430D" w:rsidRDefault="00D83B36" w:rsidP="00FF44E9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F5092F">
              <w:rPr>
                <w:sz w:val="24"/>
                <w:szCs w:val="24"/>
              </w:rPr>
              <w:t>Pp 265-276</w:t>
            </w:r>
          </w:p>
        </w:tc>
      </w:tr>
    </w:tbl>
    <w:p w:rsidR="0076303D" w:rsidRDefault="00D83B36"/>
    <w:p w:rsidR="00D83B36" w:rsidRDefault="00D83B36">
      <w:r>
        <w:t>BOOKS PUBLISHED</w:t>
      </w:r>
      <w:bookmarkStart w:id="0" w:name="_GoBack"/>
      <w:bookmarkEnd w:id="0"/>
    </w:p>
    <w:p w:rsidR="00D83B36" w:rsidRDefault="00D83B36"/>
    <w:tbl>
      <w:tblPr>
        <w:tblW w:w="89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2964"/>
        <w:gridCol w:w="2346"/>
        <w:gridCol w:w="1706"/>
        <w:gridCol w:w="1409"/>
      </w:tblGrid>
      <w:tr w:rsidR="00D83B36" w:rsidRPr="00BA164D" w:rsidTr="00FF44E9">
        <w:tc>
          <w:tcPr>
            <w:tcW w:w="240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S. No</w:t>
            </w:r>
          </w:p>
        </w:tc>
        <w:tc>
          <w:tcPr>
            <w:tcW w:w="3062" w:type="dxa"/>
          </w:tcPr>
          <w:p w:rsidR="00D83B36" w:rsidRPr="00BA164D" w:rsidRDefault="00D83B36" w:rsidP="00FF44E9">
            <w:pPr>
              <w:rPr>
                <w:sz w:val="22"/>
                <w:szCs w:val="22"/>
              </w:rPr>
            </w:pPr>
            <w:r>
              <w:t>Title of the Book</w:t>
            </w:r>
          </w:p>
        </w:tc>
        <w:tc>
          <w:tcPr>
            <w:tcW w:w="2453" w:type="dxa"/>
          </w:tcPr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30A70">
              <w:rPr>
                <w:b/>
                <w:bCs/>
                <w:sz w:val="24"/>
                <w:szCs w:val="24"/>
              </w:rPr>
              <w:t>Nature of</w:t>
            </w:r>
          </w:p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30A70">
              <w:rPr>
                <w:b/>
                <w:bCs/>
                <w:sz w:val="24"/>
                <w:szCs w:val="24"/>
              </w:rPr>
              <w:t>the book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30A70">
              <w:rPr>
                <w:b/>
                <w:bCs/>
                <w:sz w:val="24"/>
                <w:szCs w:val="24"/>
              </w:rPr>
              <w:t>Name of</w:t>
            </w:r>
          </w:p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30A70">
              <w:rPr>
                <w:b/>
                <w:bCs/>
                <w:sz w:val="24"/>
                <w:szCs w:val="24"/>
              </w:rPr>
              <w:t>the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E30A70">
              <w:rPr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27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Date &amp;</w:t>
            </w:r>
          </w:p>
          <w:p w:rsidR="00D83B36" w:rsidRPr="00BA164D" w:rsidRDefault="00D83B36" w:rsidP="00FF44E9">
            <w:pPr>
              <w:rPr>
                <w:sz w:val="22"/>
                <w:szCs w:val="22"/>
              </w:rPr>
            </w:pPr>
            <w:r w:rsidRPr="00BA164D">
              <w:rPr>
                <w:bCs/>
                <w:sz w:val="22"/>
                <w:szCs w:val="22"/>
              </w:rPr>
              <w:t>Period</w:t>
            </w:r>
          </w:p>
        </w:tc>
      </w:tr>
      <w:tr w:rsidR="00D83B36" w:rsidRPr="00BA164D" w:rsidTr="00FF44E9">
        <w:tc>
          <w:tcPr>
            <w:tcW w:w="240" w:type="dxa"/>
          </w:tcPr>
          <w:p w:rsidR="00D83B36" w:rsidRPr="00BA164D" w:rsidRDefault="00D83B36" w:rsidP="00FF44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:rsidR="00D83B36" w:rsidRDefault="00D83B36" w:rsidP="00FF44E9">
            <w:r>
              <w:rPr>
                <w:sz w:val="24"/>
                <w:szCs w:val="24"/>
              </w:rPr>
              <w:t>Mahesh Elkunchwar’s Plays : A Study</w:t>
            </w:r>
          </w:p>
        </w:tc>
        <w:tc>
          <w:tcPr>
            <w:tcW w:w="2453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Language and literature science</w:t>
            </w:r>
          </w:p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D83B36" w:rsidRPr="00E30A70" w:rsidRDefault="00D83B36" w:rsidP="00FF44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LAP, Lambert Academic Publishing</w:t>
            </w:r>
          </w:p>
        </w:tc>
        <w:tc>
          <w:tcPr>
            <w:tcW w:w="1427" w:type="dxa"/>
          </w:tcPr>
          <w:p w:rsidR="00D83B36" w:rsidRPr="00BA164D" w:rsidRDefault="00D83B36" w:rsidP="00FF44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28-10-2015</w:t>
            </w:r>
          </w:p>
        </w:tc>
      </w:tr>
      <w:tr w:rsidR="00D83B36" w:rsidTr="00FF44E9">
        <w:tc>
          <w:tcPr>
            <w:tcW w:w="240" w:type="dxa"/>
          </w:tcPr>
          <w:p w:rsidR="00D83B36" w:rsidRDefault="00D83B36" w:rsidP="00FF44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62" w:type="dxa"/>
          </w:tcPr>
          <w:p w:rsidR="00D83B36" w:rsidRDefault="00D83B36" w:rsidP="00FF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Existential Theatre: A Study of Mahesh Elkunchwar’s Select Plays</w:t>
            </w:r>
          </w:p>
        </w:tc>
        <w:tc>
          <w:tcPr>
            <w:tcW w:w="2453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Indian Theatre</w:t>
            </w:r>
          </w:p>
        </w:tc>
        <w:tc>
          <w:tcPr>
            <w:tcW w:w="1728" w:type="dxa"/>
          </w:tcPr>
          <w:p w:rsidR="00D83B36" w:rsidRDefault="00D83B36" w:rsidP="00FF44E9">
            <w:pPr>
              <w:rPr>
                <w:bCs/>
              </w:rPr>
            </w:pPr>
            <w:r>
              <w:rPr>
                <w:bCs/>
              </w:rPr>
              <w:t>Roshan Publications</w:t>
            </w:r>
          </w:p>
          <w:p w:rsidR="00D83B36" w:rsidRDefault="00D83B36" w:rsidP="00FF44E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Visakhapatnam</w:t>
            </w:r>
          </w:p>
        </w:tc>
        <w:tc>
          <w:tcPr>
            <w:tcW w:w="1427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December 2015</w:t>
            </w:r>
          </w:p>
        </w:tc>
      </w:tr>
      <w:tr w:rsidR="00D83B36" w:rsidTr="00FF44E9">
        <w:tc>
          <w:tcPr>
            <w:tcW w:w="240" w:type="dxa"/>
          </w:tcPr>
          <w:p w:rsidR="00D83B36" w:rsidRDefault="00D83B36" w:rsidP="00FF44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62" w:type="dxa"/>
          </w:tcPr>
          <w:p w:rsidR="00D83B36" w:rsidRDefault="00D83B36" w:rsidP="00FF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Autobiographical element in the novels of M.V. Ramasarma (</w:t>
            </w:r>
            <w:r w:rsidRPr="001256D9">
              <w:rPr>
                <w:b/>
                <w:sz w:val="24"/>
                <w:szCs w:val="24"/>
              </w:rPr>
              <w:t>Co-author)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Language and literature science</w:t>
            </w:r>
          </w:p>
        </w:tc>
        <w:tc>
          <w:tcPr>
            <w:tcW w:w="1728" w:type="dxa"/>
          </w:tcPr>
          <w:p w:rsidR="00D83B36" w:rsidRDefault="00D83B36" w:rsidP="00FF44E9">
            <w:pPr>
              <w:rPr>
                <w:bCs/>
              </w:rPr>
            </w:pPr>
            <w:r>
              <w:rPr>
                <w:bCs/>
              </w:rPr>
              <w:t>LAP, Lambert Academic Publishing</w:t>
            </w:r>
          </w:p>
        </w:tc>
        <w:tc>
          <w:tcPr>
            <w:tcW w:w="1427" w:type="dxa"/>
          </w:tcPr>
          <w:p w:rsidR="00D83B36" w:rsidRDefault="00D83B36" w:rsidP="00FF44E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10"/>
                <w:shd w:val="clear" w:color="auto" w:fill="FFFFFF"/>
              </w:rPr>
              <w:t>Dec 2016</w:t>
            </w:r>
          </w:p>
        </w:tc>
      </w:tr>
    </w:tbl>
    <w:p w:rsidR="00D83B36" w:rsidRDefault="00D83B36"/>
    <w:sectPr w:rsidR="00D8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D"/>
    <w:rsid w:val="00241C4D"/>
    <w:rsid w:val="0032598A"/>
    <w:rsid w:val="00493F30"/>
    <w:rsid w:val="00D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B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83B36"/>
    <w:pPr>
      <w:jc w:val="center"/>
    </w:pPr>
    <w:rPr>
      <w:i/>
      <w:sz w:val="32"/>
    </w:rPr>
  </w:style>
  <w:style w:type="character" w:customStyle="1" w:styleId="TitleChar">
    <w:name w:val="Title Char"/>
    <w:basedOn w:val="DefaultParagraphFont"/>
    <w:link w:val="Title"/>
    <w:rsid w:val="00D83B36"/>
    <w:rPr>
      <w:rFonts w:ascii="Times New Roman" w:eastAsia="Times New Roman" w:hAnsi="Times New Roman" w:cs="Times New Roman"/>
      <w:i/>
      <w:sz w:val="32"/>
      <w:szCs w:val="20"/>
      <w:lang w:val="en-US"/>
    </w:rPr>
  </w:style>
  <w:style w:type="character" w:styleId="Hyperlink">
    <w:name w:val="Hyperlink"/>
    <w:rsid w:val="00D83B36"/>
    <w:rPr>
      <w:color w:val="0000FF"/>
      <w:u w:val="single"/>
    </w:rPr>
  </w:style>
  <w:style w:type="character" w:styleId="Strong">
    <w:name w:val="Strong"/>
    <w:uiPriority w:val="22"/>
    <w:qFormat/>
    <w:rsid w:val="00D83B36"/>
    <w:rPr>
      <w:b/>
      <w:bCs/>
    </w:rPr>
  </w:style>
  <w:style w:type="character" w:customStyle="1" w:styleId="markedcontent">
    <w:name w:val="markedcontent"/>
    <w:rsid w:val="00D8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B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83B36"/>
    <w:pPr>
      <w:jc w:val="center"/>
    </w:pPr>
    <w:rPr>
      <w:i/>
      <w:sz w:val="32"/>
    </w:rPr>
  </w:style>
  <w:style w:type="character" w:customStyle="1" w:styleId="TitleChar">
    <w:name w:val="Title Char"/>
    <w:basedOn w:val="DefaultParagraphFont"/>
    <w:link w:val="Title"/>
    <w:rsid w:val="00D83B36"/>
    <w:rPr>
      <w:rFonts w:ascii="Times New Roman" w:eastAsia="Times New Roman" w:hAnsi="Times New Roman" w:cs="Times New Roman"/>
      <w:i/>
      <w:sz w:val="32"/>
      <w:szCs w:val="20"/>
      <w:lang w:val="en-US"/>
    </w:rPr>
  </w:style>
  <w:style w:type="character" w:styleId="Hyperlink">
    <w:name w:val="Hyperlink"/>
    <w:rsid w:val="00D83B36"/>
    <w:rPr>
      <w:color w:val="0000FF"/>
      <w:u w:val="single"/>
    </w:rPr>
  </w:style>
  <w:style w:type="character" w:styleId="Strong">
    <w:name w:val="Strong"/>
    <w:uiPriority w:val="22"/>
    <w:qFormat/>
    <w:rsid w:val="00D83B36"/>
    <w:rPr>
      <w:b/>
      <w:bCs/>
    </w:rPr>
  </w:style>
  <w:style w:type="character" w:customStyle="1" w:styleId="markedcontent">
    <w:name w:val="markedcontent"/>
    <w:rsid w:val="00D8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sourceid/279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2025-02-25T10:52:00Z</dcterms:created>
  <dcterms:modified xsi:type="dcterms:W3CDTF">2025-02-25T10:53:00Z</dcterms:modified>
</cp:coreProperties>
</file>